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3F1" w:rsidRDefault="00B773F1" w:rsidP="00B773F1">
      <w:pPr>
        <w:pStyle w:val="1"/>
      </w:pPr>
      <w:r>
        <w:t>(7726-95-6)溴的理化及危险特性表</w:t>
      </w:r>
    </w:p>
    <w:tbl>
      <w:tblPr>
        <w:tblW w:w="9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8"/>
        <w:gridCol w:w="3976"/>
        <w:gridCol w:w="2540"/>
        <w:gridCol w:w="2170"/>
      </w:tblGrid>
      <w:tr w:rsidR="00B773F1" w:rsidTr="0090435F">
        <w:trPr>
          <w:cantSplit/>
          <w:jc w:val="center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73F1" w:rsidRDefault="00B773F1" w:rsidP="0090435F">
            <w:pPr>
              <w:spacing w:line="2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标</w:t>
            </w:r>
          </w:p>
          <w:p w:rsidR="00B773F1" w:rsidRDefault="00B773F1" w:rsidP="0090435F">
            <w:pPr>
              <w:spacing w:line="2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识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3F1" w:rsidRDefault="00B773F1" w:rsidP="0090435F">
            <w:pPr>
              <w:spacing w:line="26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中文名：溴 </w:t>
            </w:r>
          </w:p>
        </w:tc>
        <w:tc>
          <w:tcPr>
            <w:tcW w:w="4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3F1" w:rsidRDefault="00B773F1" w:rsidP="0090435F">
            <w:pPr>
              <w:spacing w:line="26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英文名</w:t>
            </w:r>
            <w:r>
              <w:rPr>
                <w:rFonts w:ascii="宋体" w:hAnsi="宋体" w:hint="eastAsia"/>
                <w:lang w:val="en-GB"/>
              </w:rPr>
              <w:t>：</w:t>
            </w:r>
            <w:r>
              <w:rPr>
                <w:rFonts w:ascii="宋体" w:hAnsi="宋体" w:hint="eastAsia"/>
              </w:rPr>
              <w:t>bromine</w:t>
            </w:r>
          </w:p>
        </w:tc>
      </w:tr>
      <w:tr w:rsidR="00B773F1" w:rsidTr="0090435F">
        <w:trPr>
          <w:cantSplit/>
          <w:jc w:val="center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3F1" w:rsidRDefault="00B773F1" w:rsidP="0090435F">
            <w:pPr>
              <w:spacing w:line="2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3F1" w:rsidRDefault="00B773F1" w:rsidP="0090435F">
            <w:pPr>
              <w:spacing w:line="260" w:lineRule="exact"/>
              <w:rPr>
                <w:rFonts w:ascii="宋体" w:hAnsi="宋体"/>
                <w:vertAlign w:val="subscript"/>
              </w:rPr>
            </w:pPr>
            <w:r>
              <w:rPr>
                <w:rFonts w:ascii="宋体" w:hAnsi="宋体" w:hint="eastAsia"/>
              </w:rPr>
              <w:t>分子式</w:t>
            </w:r>
            <w:r>
              <w:rPr>
                <w:rFonts w:ascii="宋体" w:hAnsi="宋体" w:hint="eastAsia"/>
                <w:lang w:val="en-GB"/>
              </w:rPr>
              <w:t>：</w:t>
            </w:r>
            <w:r>
              <w:rPr>
                <w:rFonts w:ascii="宋体" w:hAnsi="宋体" w:hint="eastAsia"/>
              </w:rPr>
              <w:t>Br</w:t>
            </w:r>
            <w:r>
              <w:rPr>
                <w:rFonts w:ascii="宋体" w:hAnsi="宋体" w:hint="eastAsia"/>
                <w:vertAlign w:val="subscript"/>
              </w:rPr>
              <w:t>2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3F1" w:rsidRDefault="00B773F1" w:rsidP="0090435F">
            <w:pPr>
              <w:spacing w:line="26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分子量：159.82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3F1" w:rsidRDefault="00B773F1" w:rsidP="0090435F">
            <w:pPr>
              <w:spacing w:line="26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UN编号：1744</w:t>
            </w:r>
          </w:p>
        </w:tc>
      </w:tr>
      <w:tr w:rsidR="00B773F1" w:rsidTr="0090435F">
        <w:trPr>
          <w:cantSplit/>
          <w:jc w:val="center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3F1" w:rsidRDefault="00B773F1" w:rsidP="0090435F">
            <w:pPr>
              <w:spacing w:line="2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3F1" w:rsidRDefault="00B773F1" w:rsidP="0090435F">
            <w:pPr>
              <w:spacing w:line="26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危险类别：第8.1类  酸性腐蚀品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3F1" w:rsidRDefault="00B773F1" w:rsidP="0090435F">
            <w:pPr>
              <w:spacing w:line="26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危规号：  81021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3F1" w:rsidRDefault="00B773F1" w:rsidP="0090435F">
            <w:pPr>
              <w:spacing w:line="26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CAS号：7726-95-6</w:t>
            </w:r>
          </w:p>
        </w:tc>
      </w:tr>
      <w:tr w:rsidR="00B773F1" w:rsidTr="0090435F">
        <w:trPr>
          <w:cantSplit/>
          <w:jc w:val="center"/>
        </w:trPr>
        <w:tc>
          <w:tcPr>
            <w:tcW w:w="48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773F1" w:rsidRDefault="00B773F1" w:rsidP="0090435F">
            <w:pPr>
              <w:spacing w:line="2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3F1" w:rsidRDefault="00B773F1" w:rsidP="0090435F">
            <w:pPr>
              <w:spacing w:line="26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包装标志：腐蚀品、有毒品</w:t>
            </w:r>
          </w:p>
        </w:tc>
        <w:tc>
          <w:tcPr>
            <w:tcW w:w="4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3F1" w:rsidRDefault="00B773F1" w:rsidP="0090435F">
            <w:pPr>
              <w:spacing w:line="26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包装类别：Ⅰ类</w:t>
            </w:r>
          </w:p>
        </w:tc>
      </w:tr>
      <w:tr w:rsidR="00B773F1" w:rsidTr="0090435F">
        <w:trPr>
          <w:cantSplit/>
          <w:jc w:val="center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3F1" w:rsidRDefault="00B773F1" w:rsidP="0090435F">
            <w:pPr>
              <w:spacing w:line="2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理</w:t>
            </w:r>
          </w:p>
          <w:p w:rsidR="00B773F1" w:rsidRDefault="00B773F1" w:rsidP="0090435F">
            <w:pPr>
              <w:spacing w:line="2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化</w:t>
            </w:r>
          </w:p>
          <w:p w:rsidR="00B773F1" w:rsidRDefault="00B773F1" w:rsidP="0090435F">
            <w:pPr>
              <w:spacing w:line="2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  <w:p w:rsidR="00B773F1" w:rsidRDefault="00B773F1" w:rsidP="0090435F">
            <w:pPr>
              <w:spacing w:line="2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质</w:t>
            </w: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3F1" w:rsidRDefault="00B773F1" w:rsidP="0090435F">
            <w:pPr>
              <w:spacing w:line="26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外观与性状：暗红褐色发烟液体，有刺鼻气味。</w:t>
            </w:r>
          </w:p>
        </w:tc>
      </w:tr>
      <w:tr w:rsidR="00B773F1" w:rsidTr="0090435F">
        <w:trPr>
          <w:cantSplit/>
          <w:jc w:val="center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3F1" w:rsidRDefault="00B773F1" w:rsidP="0090435F">
            <w:pPr>
              <w:spacing w:line="2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3F1" w:rsidRDefault="00B773F1" w:rsidP="0090435F">
            <w:pPr>
              <w:spacing w:line="26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溶解性：微溶于水，易溶于乙醇、苯、氯仿、二氧化硫、盐酸。</w:t>
            </w:r>
          </w:p>
        </w:tc>
      </w:tr>
      <w:tr w:rsidR="00B773F1" w:rsidTr="0090435F">
        <w:trPr>
          <w:cantSplit/>
          <w:jc w:val="center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3F1" w:rsidRDefault="00B773F1" w:rsidP="0090435F">
            <w:pPr>
              <w:spacing w:line="2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3F1" w:rsidRDefault="00B773F1" w:rsidP="0090435F">
            <w:pPr>
              <w:spacing w:line="26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熔点（℃）：－7.2</w:t>
            </w:r>
          </w:p>
        </w:tc>
        <w:tc>
          <w:tcPr>
            <w:tcW w:w="4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3F1" w:rsidRDefault="00B773F1" w:rsidP="0090435F">
            <w:pPr>
              <w:spacing w:line="26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沸点（℃）：59.5</w:t>
            </w:r>
          </w:p>
        </w:tc>
      </w:tr>
      <w:tr w:rsidR="00B773F1" w:rsidTr="0090435F">
        <w:trPr>
          <w:cantSplit/>
          <w:jc w:val="center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3F1" w:rsidRDefault="00B773F1" w:rsidP="0090435F">
            <w:pPr>
              <w:spacing w:line="2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3F1" w:rsidRDefault="00B773F1" w:rsidP="0090435F">
            <w:pPr>
              <w:spacing w:line="26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相对密度（水＝1）：3.10</w:t>
            </w:r>
          </w:p>
        </w:tc>
        <w:tc>
          <w:tcPr>
            <w:tcW w:w="4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3F1" w:rsidRDefault="00B773F1" w:rsidP="0090435F">
            <w:pPr>
              <w:spacing w:line="26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相对密度（空气＝1）：7.14</w:t>
            </w:r>
          </w:p>
        </w:tc>
      </w:tr>
      <w:tr w:rsidR="00B773F1" w:rsidTr="0090435F">
        <w:trPr>
          <w:cantSplit/>
          <w:jc w:val="center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3F1" w:rsidRDefault="00B773F1" w:rsidP="0090435F">
            <w:pPr>
              <w:spacing w:line="2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3F1" w:rsidRDefault="00B773F1" w:rsidP="0090435F">
            <w:pPr>
              <w:spacing w:line="26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饱和蒸气压（kPa）：23.33(20℃)</w:t>
            </w:r>
          </w:p>
        </w:tc>
        <w:tc>
          <w:tcPr>
            <w:tcW w:w="4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3F1" w:rsidRDefault="00B773F1" w:rsidP="0090435F">
            <w:pPr>
              <w:spacing w:line="26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燃烧热（kJ/mol）：无意义</w:t>
            </w:r>
          </w:p>
        </w:tc>
      </w:tr>
      <w:tr w:rsidR="00B773F1" w:rsidTr="0090435F">
        <w:trPr>
          <w:cantSplit/>
          <w:trHeight w:val="163"/>
          <w:jc w:val="center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3F1" w:rsidRDefault="00B773F1" w:rsidP="0090435F">
            <w:pPr>
              <w:spacing w:line="2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3F1" w:rsidRDefault="00B773F1" w:rsidP="0090435F">
            <w:pPr>
              <w:spacing w:line="26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临界温度（℃）：  </w:t>
            </w:r>
          </w:p>
        </w:tc>
        <w:tc>
          <w:tcPr>
            <w:tcW w:w="4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3F1" w:rsidRDefault="00B773F1" w:rsidP="0090435F">
            <w:pPr>
              <w:spacing w:line="26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临界压力（MPa）： </w:t>
            </w:r>
          </w:p>
        </w:tc>
      </w:tr>
      <w:tr w:rsidR="00B773F1" w:rsidTr="0090435F">
        <w:trPr>
          <w:cantSplit/>
          <w:jc w:val="center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73F1" w:rsidRDefault="00B773F1" w:rsidP="0090435F">
            <w:pPr>
              <w:spacing w:line="2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</w:t>
            </w:r>
          </w:p>
          <w:p w:rsidR="00B773F1" w:rsidRDefault="00B773F1" w:rsidP="0090435F">
            <w:pPr>
              <w:spacing w:line="2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烧</w:t>
            </w:r>
          </w:p>
          <w:p w:rsidR="00B773F1" w:rsidRDefault="00B773F1" w:rsidP="0090435F">
            <w:pPr>
              <w:spacing w:line="2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</w:t>
            </w:r>
          </w:p>
          <w:p w:rsidR="00B773F1" w:rsidRDefault="00B773F1" w:rsidP="0090435F">
            <w:pPr>
              <w:spacing w:line="2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炸</w:t>
            </w:r>
          </w:p>
          <w:p w:rsidR="00B773F1" w:rsidRDefault="00B773F1" w:rsidP="0090435F">
            <w:pPr>
              <w:spacing w:line="2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</w:t>
            </w:r>
          </w:p>
          <w:p w:rsidR="00B773F1" w:rsidRDefault="00B773F1" w:rsidP="0090435F">
            <w:pPr>
              <w:spacing w:line="2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险</w:t>
            </w:r>
          </w:p>
          <w:p w:rsidR="00B773F1" w:rsidRDefault="00B773F1" w:rsidP="0090435F">
            <w:pPr>
              <w:spacing w:line="2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3F1" w:rsidRDefault="00B773F1" w:rsidP="0090435F">
            <w:pPr>
              <w:spacing w:line="26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燃烧性：不燃</w:t>
            </w:r>
          </w:p>
        </w:tc>
        <w:tc>
          <w:tcPr>
            <w:tcW w:w="4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3F1" w:rsidRDefault="00B773F1" w:rsidP="0090435F">
            <w:pPr>
              <w:spacing w:line="26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闪点（℃）：无意义</w:t>
            </w:r>
          </w:p>
        </w:tc>
      </w:tr>
      <w:tr w:rsidR="00B773F1" w:rsidTr="0090435F">
        <w:trPr>
          <w:cantSplit/>
          <w:jc w:val="center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73F1" w:rsidRDefault="00B773F1" w:rsidP="0090435F">
            <w:pPr>
              <w:spacing w:line="2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3F1" w:rsidRDefault="00B773F1" w:rsidP="0090435F">
            <w:pPr>
              <w:spacing w:line="26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爆炸下限（%）：无意义</w:t>
            </w:r>
          </w:p>
        </w:tc>
        <w:tc>
          <w:tcPr>
            <w:tcW w:w="4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3F1" w:rsidRDefault="00B773F1" w:rsidP="0090435F">
            <w:pPr>
              <w:spacing w:line="26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爆炸上限（%）：无意义</w:t>
            </w:r>
          </w:p>
        </w:tc>
      </w:tr>
      <w:tr w:rsidR="00B773F1" w:rsidTr="0090435F">
        <w:trPr>
          <w:cantSplit/>
          <w:jc w:val="center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73F1" w:rsidRDefault="00B773F1" w:rsidP="0090435F">
            <w:pPr>
              <w:spacing w:line="2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3F1" w:rsidRDefault="00B773F1" w:rsidP="0090435F">
            <w:pPr>
              <w:spacing w:line="26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引燃温度（℃）：无意义</w:t>
            </w:r>
          </w:p>
        </w:tc>
        <w:tc>
          <w:tcPr>
            <w:tcW w:w="4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3F1" w:rsidRDefault="00B773F1" w:rsidP="0090435F">
            <w:pPr>
              <w:spacing w:line="26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最小点火能（mJ）：无意义</w:t>
            </w:r>
          </w:p>
        </w:tc>
      </w:tr>
      <w:tr w:rsidR="00B773F1" w:rsidTr="0090435F">
        <w:trPr>
          <w:cantSplit/>
          <w:jc w:val="center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3F1" w:rsidRDefault="00B773F1" w:rsidP="0090435F">
            <w:pPr>
              <w:spacing w:line="2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3F1" w:rsidRDefault="00B773F1" w:rsidP="0090435F">
            <w:pPr>
              <w:spacing w:line="26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最大爆炸压力（MPa）：无意义</w:t>
            </w:r>
          </w:p>
        </w:tc>
        <w:tc>
          <w:tcPr>
            <w:tcW w:w="4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3F1" w:rsidRDefault="00B773F1" w:rsidP="0090435F">
            <w:pPr>
              <w:spacing w:line="26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稳定性： 稳定</w:t>
            </w:r>
          </w:p>
        </w:tc>
      </w:tr>
      <w:tr w:rsidR="00B773F1" w:rsidTr="0090435F">
        <w:trPr>
          <w:cantSplit/>
          <w:jc w:val="center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3F1" w:rsidRDefault="00B773F1" w:rsidP="0090435F">
            <w:pPr>
              <w:spacing w:line="2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3F1" w:rsidRDefault="00B773F1" w:rsidP="0090435F">
            <w:pPr>
              <w:spacing w:line="26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聚合危害：不聚合</w:t>
            </w:r>
          </w:p>
        </w:tc>
        <w:tc>
          <w:tcPr>
            <w:tcW w:w="4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3F1" w:rsidRDefault="00B773F1" w:rsidP="0090435F">
            <w:pPr>
              <w:spacing w:line="26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燃烧分解产物：溴化氢</w:t>
            </w:r>
          </w:p>
        </w:tc>
      </w:tr>
      <w:tr w:rsidR="00B773F1" w:rsidTr="0090435F">
        <w:trPr>
          <w:cantSplit/>
          <w:jc w:val="center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3F1" w:rsidRDefault="00B773F1" w:rsidP="0090435F">
            <w:pPr>
              <w:spacing w:line="2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3F1" w:rsidRDefault="00B773F1" w:rsidP="0090435F">
            <w:pPr>
              <w:spacing w:line="26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避免接触的条件：光照。</w:t>
            </w:r>
          </w:p>
        </w:tc>
        <w:tc>
          <w:tcPr>
            <w:tcW w:w="4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3F1" w:rsidRDefault="00B773F1" w:rsidP="0090435F">
            <w:pPr>
              <w:spacing w:line="26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  <w:color w:val="000000"/>
              </w:rPr>
              <w:t>禁忌物：强还原剂、碱金属、铝、铜、易燃或可燃物。</w:t>
            </w:r>
          </w:p>
        </w:tc>
      </w:tr>
      <w:tr w:rsidR="00B773F1" w:rsidTr="0090435F">
        <w:trPr>
          <w:cantSplit/>
          <w:jc w:val="center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3F1" w:rsidRDefault="00B773F1" w:rsidP="0090435F">
            <w:pPr>
              <w:spacing w:line="2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3F1" w:rsidRDefault="00B773F1" w:rsidP="0090435F">
            <w:pPr>
              <w:spacing w:line="26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</w:rPr>
              <w:t>危险特性：强氧化剂。与易燃物（如苯）和可燃物（如糖、纤维素等）接触会发生剧烈反应，甚至引起燃烧。和氢、甲烷、硫磺、锑、砷、磷、钠钾及其它金属粉末剧烈反应，甚至引起燃烧爆炸。与还原剂能发生强烈反应。能腐蚀大多数金属及有机组织。</w:t>
            </w:r>
          </w:p>
        </w:tc>
      </w:tr>
      <w:tr w:rsidR="00B773F1" w:rsidTr="0090435F">
        <w:trPr>
          <w:cantSplit/>
          <w:jc w:val="center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3F1" w:rsidRDefault="00B773F1" w:rsidP="0090435F">
            <w:pPr>
              <w:spacing w:line="2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3F1" w:rsidRDefault="00B773F1" w:rsidP="0090435F">
            <w:pPr>
              <w:spacing w:line="26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灭火方法：消防人员必须佩戴氧气呼吸器、穿全身防护服。喷水保持火场容器冷却，直至灭火结束。用雾状水赶走泄漏的液体。用氨水从远外喷射，驱散蒸气，并使之中和。但对泄漏出来溴液不可用氨水喷射，以免引起强烈反应，放热而产生大量剧毒的溴蒸气。</w:t>
            </w:r>
          </w:p>
        </w:tc>
      </w:tr>
      <w:tr w:rsidR="00B773F1" w:rsidTr="0090435F">
        <w:trPr>
          <w:cantSplit/>
          <w:jc w:val="center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3F1" w:rsidRDefault="00B773F1" w:rsidP="0090435F">
            <w:pPr>
              <w:spacing w:line="2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毒</w:t>
            </w:r>
          </w:p>
          <w:p w:rsidR="00B773F1" w:rsidRDefault="00B773F1" w:rsidP="0090435F">
            <w:pPr>
              <w:spacing w:line="2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3F1" w:rsidRDefault="00B773F1" w:rsidP="0090435F">
            <w:pPr>
              <w:spacing w:line="26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LD</w:t>
            </w:r>
            <w:r>
              <w:rPr>
                <w:rFonts w:ascii="宋体" w:hAnsi="宋体" w:hint="eastAsia"/>
                <w:vertAlign w:val="subscript"/>
              </w:rPr>
              <w:t>50</w:t>
            </w:r>
            <w:r>
              <w:rPr>
                <w:rFonts w:ascii="宋体" w:hAnsi="宋体" w:hint="eastAsia"/>
              </w:rPr>
              <w:t>：</w:t>
            </w:r>
          </w:p>
          <w:p w:rsidR="00B773F1" w:rsidRDefault="00B773F1" w:rsidP="0090435F">
            <w:pPr>
              <w:spacing w:line="26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LD</w:t>
            </w:r>
            <w:r>
              <w:rPr>
                <w:rFonts w:ascii="宋体" w:hAnsi="宋体" w:hint="eastAsia"/>
                <w:vertAlign w:val="subscript"/>
              </w:rPr>
              <w:t>50</w:t>
            </w:r>
            <w:r>
              <w:rPr>
                <w:rFonts w:ascii="宋体" w:hAnsi="宋体" w:hint="eastAsia"/>
              </w:rPr>
              <w:t>：4905</w:t>
            </w:r>
            <w:r>
              <w:rPr>
                <w:rFonts w:ascii="宋体" w:hAnsi="宋体"/>
              </w:rPr>
              <w:t>mg/kg，</w:t>
            </w:r>
            <w:r>
              <w:rPr>
                <w:rFonts w:ascii="宋体" w:hAnsi="宋体" w:hint="eastAsia"/>
              </w:rPr>
              <w:t xml:space="preserve">9分钟(小鼠吸入)  </w:t>
            </w:r>
          </w:p>
        </w:tc>
      </w:tr>
      <w:tr w:rsidR="00B773F1" w:rsidTr="0090435F">
        <w:trPr>
          <w:cantSplit/>
          <w:trHeight w:val="240"/>
          <w:jc w:val="center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73F1" w:rsidRDefault="00B773F1" w:rsidP="0090435F">
            <w:pPr>
              <w:spacing w:line="2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健康危害</w:t>
            </w: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3F1" w:rsidRDefault="00B773F1" w:rsidP="0090435F">
            <w:pPr>
              <w:spacing w:line="26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侵入途经：吸入、食入、皮肤吸收。</w:t>
            </w:r>
          </w:p>
        </w:tc>
      </w:tr>
      <w:tr w:rsidR="00B773F1" w:rsidTr="0090435F">
        <w:trPr>
          <w:cantSplit/>
          <w:trHeight w:val="819"/>
          <w:jc w:val="center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3F1" w:rsidRDefault="00B773F1" w:rsidP="0090435F">
            <w:pPr>
              <w:spacing w:line="2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3F1" w:rsidRDefault="00B773F1" w:rsidP="0090435F">
            <w:pPr>
              <w:spacing w:line="26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对皮肤、粘膜有强烈刺激作用和腐蚀作用。吸入较低浓度，很快发生眼和呼吸道粘膜的刺激症状，并有头痛、眩晕、全身无力、胸部发紧、干咳、恶心和呕吐等症状；吸入较高浓度时有剧咳、呼吸困难、哮喘症状。严重时可发生窒息、肺炎、肺不肿。可出现中枢神经系统症状。皮肤接触高浓度溴蒸气或液态溴可造成严重灼伤。长期吸入，除粘膜刺激症状外，还伴有神经衰弱综合症。</w:t>
            </w:r>
          </w:p>
        </w:tc>
      </w:tr>
      <w:tr w:rsidR="00B773F1" w:rsidTr="0090435F">
        <w:trPr>
          <w:cantSplit/>
          <w:jc w:val="center"/>
        </w:trPr>
        <w:tc>
          <w:tcPr>
            <w:tcW w:w="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3F1" w:rsidRDefault="00B773F1" w:rsidP="0090435F">
            <w:pPr>
              <w:spacing w:line="2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急</w:t>
            </w:r>
          </w:p>
          <w:p w:rsidR="00B773F1" w:rsidRDefault="00B773F1" w:rsidP="0090435F">
            <w:pPr>
              <w:spacing w:line="2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救</w:t>
            </w:r>
          </w:p>
        </w:tc>
        <w:tc>
          <w:tcPr>
            <w:tcW w:w="868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3F1" w:rsidRDefault="00B773F1" w:rsidP="0090435F">
            <w:pPr>
              <w:spacing w:line="26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  <w:bCs/>
              </w:rPr>
              <w:t xml:space="preserve">皮肤接触：立即脱去被污染的衣着，用大量流动清水彻底冲洗，至少15分钟。就医。   ※眼睛接触：立即提起眼睑，用大量流动清水或生理盐水彻底冲洗，至少15分钟。就医。    </w:t>
            </w:r>
            <w:r>
              <w:rPr>
                <w:rFonts w:ascii="宋体" w:hAnsi="宋体" w:hint="eastAsia"/>
              </w:rPr>
              <w:t>※吸入：迅速脱离现场至空气新鲜处。保持呼吸道通畅。如呼吸困难，给输氧。如呼吸停止，立即进行人工呼吸，就医。   ※食入：误服者用水漱口。给饮牛奶或蛋清。就医。</w:t>
            </w:r>
          </w:p>
        </w:tc>
      </w:tr>
      <w:tr w:rsidR="00B773F1" w:rsidTr="0090435F">
        <w:trPr>
          <w:cantSplit/>
          <w:jc w:val="center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3F1" w:rsidRDefault="00B773F1" w:rsidP="0090435F">
            <w:pPr>
              <w:spacing w:line="2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防</w:t>
            </w:r>
          </w:p>
          <w:p w:rsidR="00B773F1" w:rsidRDefault="00B773F1" w:rsidP="0090435F">
            <w:pPr>
              <w:spacing w:line="2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护</w:t>
            </w: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3F1" w:rsidRDefault="00B773F1" w:rsidP="0090435F">
            <w:pPr>
              <w:spacing w:line="26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工程控制：密闭操作，注意通风。尽可能机械化、自动化。提供安全淋浴和洗眼设备。   ※呼吸系统防护：可能接触其烟雾时，必须佩戴自吸过滤式防毒面具</w:t>
            </w:r>
            <w:r>
              <w:rPr>
                <w:rFonts w:ascii="宋体" w:hAnsi="宋体"/>
              </w:rPr>
              <w:t>(</w:t>
            </w:r>
            <w:r>
              <w:rPr>
                <w:rFonts w:ascii="宋体" w:hAnsi="宋体" w:hint="eastAsia"/>
              </w:rPr>
              <w:t>全</w:t>
            </w:r>
            <w:r>
              <w:rPr>
                <w:rFonts w:ascii="宋体" w:hAnsi="宋体"/>
              </w:rPr>
              <w:t>面罩)</w:t>
            </w:r>
            <w:r>
              <w:rPr>
                <w:rFonts w:ascii="宋体" w:hAnsi="宋体" w:hint="eastAsia"/>
              </w:rPr>
              <w:t>或空气呼吸器。紧急事态抢救或撤离时，建议佩戴氧气呼吸器</w:t>
            </w:r>
            <w:r>
              <w:rPr>
                <w:rFonts w:ascii="宋体" w:hAnsi="宋体"/>
              </w:rPr>
              <w:t>。</w:t>
            </w:r>
            <w:r>
              <w:rPr>
                <w:rFonts w:ascii="宋体" w:hAnsi="宋体" w:hint="eastAsia"/>
              </w:rPr>
              <w:t xml:space="preserve">   ※眼睛防护：呼吸系统防护中已作防护。    ※身体防护：</w:t>
            </w:r>
            <w:r>
              <w:rPr>
                <w:rFonts w:ascii="宋体" w:hAnsi="宋体"/>
              </w:rPr>
              <w:t>穿</w:t>
            </w:r>
            <w:r>
              <w:rPr>
                <w:rFonts w:ascii="宋体" w:hAnsi="宋体" w:hint="eastAsia"/>
              </w:rPr>
              <w:t>橡胶耐酸碱</w:t>
            </w:r>
            <w:r>
              <w:rPr>
                <w:rFonts w:ascii="宋体" w:hAnsi="宋体"/>
              </w:rPr>
              <w:t>服</w:t>
            </w:r>
            <w:r>
              <w:rPr>
                <w:rFonts w:ascii="宋体" w:hAnsi="宋体" w:hint="eastAsia"/>
              </w:rPr>
              <w:t>。   ※手防护：戴橡胶耐酸碱手套。   ※其他：工作现场禁止吸烟、进食和饮水。工作毕，淋浴更衣。单独存放被毒物污染的衣服，洗后备用。保持良好的卫生习惯。</w:t>
            </w:r>
          </w:p>
        </w:tc>
      </w:tr>
      <w:tr w:rsidR="00B773F1" w:rsidTr="0090435F">
        <w:trPr>
          <w:cantSplit/>
          <w:trHeight w:val="1593"/>
          <w:jc w:val="center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3F1" w:rsidRDefault="00B773F1" w:rsidP="0090435F">
            <w:pPr>
              <w:spacing w:line="2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泄</w:t>
            </w:r>
          </w:p>
          <w:p w:rsidR="00B773F1" w:rsidRDefault="00B773F1" w:rsidP="0090435F">
            <w:pPr>
              <w:spacing w:line="2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漏</w:t>
            </w:r>
          </w:p>
          <w:p w:rsidR="00B773F1" w:rsidRDefault="00B773F1" w:rsidP="0090435F">
            <w:pPr>
              <w:spacing w:line="2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处</w:t>
            </w:r>
          </w:p>
          <w:p w:rsidR="00B773F1" w:rsidRDefault="00B773F1" w:rsidP="0090435F">
            <w:pPr>
              <w:spacing w:line="2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理</w:t>
            </w: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3F1" w:rsidRDefault="00B773F1" w:rsidP="0090435F">
            <w:pPr>
              <w:spacing w:line="26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迅速撤离泄漏污染区人员至安全区，并进行隔离，小量泄漏隔离150m，大量泄漏隔离300m，严格限制出入。建议应急处理人员戴自给正压式呼吸器，穿防酸碱工作服。不要直接接触泄漏物。尽可能切断泄漏源，防止进入下水道、排洪沟等限制性空间。小量泄漏：用苏打灰中和。也可以用大量水冲洗，洗水稀释后放入废水系统。大量泄漏：构筑围堤或挖坑收容；用泡沫覆盖，降低蒸灾害。喷雾状水冷却和稀释蒸气。用泵转移至槽车或专用收集器内，回收或运到废物处理场所处置。</w:t>
            </w:r>
          </w:p>
        </w:tc>
      </w:tr>
      <w:tr w:rsidR="00B773F1" w:rsidTr="0090435F">
        <w:trPr>
          <w:cantSplit/>
          <w:jc w:val="center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73F1" w:rsidRDefault="00B773F1" w:rsidP="0090435F">
            <w:pPr>
              <w:spacing w:line="2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储</w:t>
            </w:r>
          </w:p>
          <w:p w:rsidR="00B773F1" w:rsidRDefault="00B773F1" w:rsidP="0090435F">
            <w:pPr>
              <w:spacing w:line="2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运</w:t>
            </w: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73F1" w:rsidRDefault="00B773F1" w:rsidP="0090435F">
            <w:pPr>
              <w:spacing w:line="260" w:lineRule="exac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储存于阴凉、干燥、通风良好的仓间。远离火种、热缘，防止阳光直射。保持容器密封。应与金属粉末、易燃或可燃物、还原剂、碱类等分开存放。切忌混储混运。搬运时要轻装轻卸，防止包装及容器损坏。分装和搬运作业时要注意个人防护。运输按规定路线行驶，中途不得停留。</w:t>
            </w:r>
          </w:p>
        </w:tc>
      </w:tr>
    </w:tbl>
    <w:p w:rsidR="00E63B54" w:rsidRDefault="00E63B54">
      <w:bookmarkStart w:id="1" w:name="_GoBack"/>
      <w:bookmarkEnd w:id="1"/>
    </w:p>
    <w:sectPr w:rsidR="00E63B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3F1"/>
    <w:rsid w:val="00B773F1"/>
    <w:rsid w:val="00E63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2A3BAA-07B4-4713-891D-5E774355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B773F1"/>
    <w:pPr>
      <w:keepNext/>
      <w:keepLines/>
      <w:jc w:val="center"/>
      <w:outlineLvl w:val="0"/>
    </w:pPr>
    <w:rPr>
      <w:rFonts w:ascii="宋体" w:eastAsia="宋体" w:hAnsi="宋体" w:cs="Times New Roman"/>
      <w:b/>
      <w:bCs/>
      <w:kern w:val="44"/>
      <w:sz w:val="2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B773F1"/>
    <w:rPr>
      <w:rFonts w:ascii="宋体" w:eastAsia="宋体" w:hAnsi="宋体" w:cs="Times New Roman"/>
      <w:b/>
      <w:bCs/>
      <w:kern w:val="44"/>
      <w:sz w:val="2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1462</Characters>
  <Application>Microsoft Office Word</Application>
  <DocSecurity>0</DocSecurity>
  <Lines>12</Lines>
  <Paragraphs>3</Paragraphs>
  <ScaleCrop>false</ScaleCrop>
  <Company>zyhq</Company>
  <LinksUpToDate>false</LinksUpToDate>
  <CharactersWithSpaces>1715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2021-06-02T07:10:00Z</dcterms:created>
  <dcterms:modified xsi:type="dcterms:W3CDTF">2021-06-02T07:10:00Z</dcterms:modified>
</cp:coreProperties>
</file>